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11" w:rsidRDefault="00052811" w:rsidP="00052811">
      <w:pPr>
        <w:pStyle w:val="a3"/>
        <w:spacing w:before="0" w:beforeAutospacing="0" w:after="150" w:afterAutospacing="0"/>
        <w:jc w:val="center"/>
        <w:rPr>
          <w:rFonts w:ascii="Arial" w:hAnsi="Arial" w:cs="Arial"/>
          <w:color w:val="000000"/>
          <w:sz w:val="21"/>
          <w:szCs w:val="21"/>
        </w:rPr>
      </w:pPr>
      <w:r>
        <w:rPr>
          <w:b/>
          <w:bCs/>
          <w:color w:val="000000"/>
          <w:sz w:val="27"/>
          <w:szCs w:val="27"/>
        </w:rPr>
        <w:t>Конвенция о правах ребенка</w:t>
      </w:r>
    </w:p>
    <w:p w:rsidR="00052811" w:rsidRDefault="00052811" w:rsidP="00052811">
      <w:pPr>
        <w:pStyle w:val="a3"/>
        <w:spacing w:before="0" w:beforeAutospacing="0" w:after="150" w:afterAutospacing="0"/>
        <w:jc w:val="center"/>
        <w:rPr>
          <w:rFonts w:ascii="Arial" w:hAnsi="Arial" w:cs="Arial"/>
          <w:color w:val="000000"/>
          <w:sz w:val="21"/>
          <w:szCs w:val="21"/>
        </w:rPr>
      </w:pPr>
      <w:proofErr w:type="gramStart"/>
      <w:r>
        <w:rPr>
          <w:i/>
          <w:iCs/>
          <w:color w:val="000000"/>
          <w:sz w:val="27"/>
          <w:szCs w:val="27"/>
        </w:rPr>
        <w:t>Принята</w:t>
      </w:r>
      <w:proofErr w:type="gramEnd"/>
      <w:r>
        <w:rPr>
          <w:i/>
          <w:iCs/>
          <w:color w:val="000000"/>
          <w:sz w:val="27"/>
          <w:szCs w:val="27"/>
        </w:rPr>
        <w:t xml:space="preserve"> резолюцией 44/25 Генеральной Ассамблеи</w:t>
      </w:r>
      <w:r>
        <w:rPr>
          <w:rStyle w:val="apple-converted-space"/>
          <w:i/>
          <w:iCs/>
          <w:color w:val="000000"/>
          <w:sz w:val="27"/>
          <w:szCs w:val="27"/>
        </w:rPr>
        <w:t> </w:t>
      </w:r>
      <w:r>
        <w:rPr>
          <w:i/>
          <w:iCs/>
          <w:color w:val="000000"/>
          <w:sz w:val="27"/>
          <w:szCs w:val="27"/>
        </w:rPr>
        <w:br/>
        <w:t>от 20 ноября 1989 года.</w:t>
      </w:r>
      <w:r>
        <w:rPr>
          <w:i/>
          <w:iCs/>
          <w:color w:val="000000"/>
          <w:sz w:val="27"/>
          <w:szCs w:val="27"/>
        </w:rPr>
        <w:br/>
        <w:t>Вступила в силу 2 сентября 1990 года.</w:t>
      </w:r>
    </w:p>
    <w:p w:rsidR="00052811" w:rsidRDefault="00052811" w:rsidP="00052811">
      <w:pPr>
        <w:pStyle w:val="a3"/>
        <w:spacing w:before="0" w:beforeAutospacing="0" w:after="150" w:afterAutospacing="0"/>
        <w:jc w:val="center"/>
        <w:rPr>
          <w:rFonts w:ascii="Arial" w:hAnsi="Arial" w:cs="Arial"/>
          <w:color w:val="000000"/>
          <w:sz w:val="21"/>
          <w:szCs w:val="21"/>
        </w:rPr>
      </w:pPr>
      <w:r>
        <w:rPr>
          <w:b/>
          <w:bCs/>
          <w:color w:val="000000"/>
          <w:sz w:val="27"/>
          <w:szCs w:val="27"/>
        </w:rPr>
        <w:t>ЧАСТЬ I</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1</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2</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1. </w:t>
      </w:r>
      <w:proofErr w:type="gramStart"/>
      <w:r>
        <w:rPr>
          <w:color w:val="000000"/>
          <w:sz w:val="27"/>
          <w:szCs w:val="27"/>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3</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4</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Государства-участники принимают все необходимые законодательные, административные и другие меры для осуществления прав, признанных в </w:t>
      </w:r>
      <w:r>
        <w:rPr>
          <w:color w:val="000000"/>
          <w:sz w:val="27"/>
          <w:szCs w:val="27"/>
        </w:rPr>
        <w:lastRenderedPageBreak/>
        <w:t xml:space="preserve">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Pr>
          <w:color w:val="000000"/>
          <w:sz w:val="27"/>
          <w:szCs w:val="27"/>
        </w:rPr>
        <w:t>рамках</w:t>
      </w:r>
      <w:proofErr w:type="gramEnd"/>
      <w:r>
        <w:rPr>
          <w:color w:val="000000"/>
          <w:sz w:val="27"/>
          <w:szCs w:val="27"/>
        </w:rPr>
        <w:t xml:space="preserve"> имеющихся у них ресурсов и, в случае необходимости, в рамках международного сотрудничества.</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5</w:t>
      </w:r>
    </w:p>
    <w:p w:rsidR="00052811" w:rsidRDefault="00052811" w:rsidP="00052811">
      <w:pPr>
        <w:pStyle w:val="a3"/>
        <w:spacing w:before="0" w:beforeAutospacing="0" w:after="150" w:afterAutospacing="0"/>
        <w:rPr>
          <w:rFonts w:ascii="Arial" w:hAnsi="Arial" w:cs="Arial"/>
          <w:color w:val="000000"/>
          <w:sz w:val="21"/>
          <w:szCs w:val="21"/>
        </w:rPr>
      </w:pPr>
      <w:proofErr w:type="gramStart"/>
      <w:r>
        <w:rPr>
          <w:color w:val="000000"/>
          <w:sz w:val="27"/>
          <w:szCs w:val="27"/>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6</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признают, что каждый ребенок имеет неотъемлемое право на жизнь.</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Государства-участники обеспечивают в максимально возможной степени выживание и здоровое развитие ребенка.</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7</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Pr>
          <w:color w:val="000000"/>
          <w:sz w:val="27"/>
          <w:szCs w:val="27"/>
        </w:rPr>
        <w:t>это</w:t>
      </w:r>
      <w:proofErr w:type="gramEnd"/>
      <w:r>
        <w:rPr>
          <w:color w:val="000000"/>
          <w:sz w:val="27"/>
          <w:szCs w:val="27"/>
        </w:rPr>
        <w:t xml:space="preserve"> возможно, право знать своих родителей и право на их заботу.</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8</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9</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w:t>
      </w:r>
      <w:r>
        <w:rPr>
          <w:color w:val="000000"/>
          <w:sz w:val="27"/>
          <w:szCs w:val="27"/>
        </w:rPr>
        <w:lastRenderedPageBreak/>
        <w:t>родители проживают раздельно и необходимо принять решение относительно места проживания ребенка.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4. </w:t>
      </w:r>
      <w:proofErr w:type="gramStart"/>
      <w:r>
        <w:rPr>
          <w:color w:val="000000"/>
          <w:sz w:val="27"/>
          <w:szCs w:val="27"/>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Pr>
          <w:color w:val="000000"/>
          <w:sz w:val="27"/>
          <w:szCs w:val="27"/>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10</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государство-участник</w:t>
      </w:r>
      <w:proofErr w:type="gramEnd"/>
      <w:r>
        <w:rPr>
          <w:color w:val="000000"/>
          <w:sz w:val="27"/>
          <w:szCs w:val="27"/>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11</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принимают меры для борьбы с незаконным перемещением и невозвращением детей из-за границы.</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lastRenderedPageBreak/>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12</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13</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a) для уважения прав и репутации других лиц; или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для охраны государственной безопасности или общественного порядка (ordre public), или здоровья или нравственности населения.</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14</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1. Государства-участники </w:t>
      </w:r>
      <w:proofErr w:type="gramStart"/>
      <w:r>
        <w:rPr>
          <w:color w:val="000000"/>
          <w:sz w:val="27"/>
          <w:szCs w:val="27"/>
        </w:rPr>
        <w:t>уважают</w:t>
      </w:r>
      <w:proofErr w:type="gramEnd"/>
      <w:r>
        <w:rPr>
          <w:color w:val="000000"/>
          <w:sz w:val="27"/>
          <w:szCs w:val="27"/>
        </w:rPr>
        <w:t xml:space="preserve"> право ребенка на свободу мысли, совести и религии.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15</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признают право ребенка на свободу ассоциации и свободу мирных собраний.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lastRenderedPageBreak/>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Pr>
          <w:color w:val="000000"/>
          <w:sz w:val="27"/>
          <w:szCs w:val="27"/>
        </w:rPr>
        <w:t>демократическом обществе</w:t>
      </w:r>
      <w:proofErr w:type="gramEnd"/>
      <w:r>
        <w:rPr>
          <w:color w:val="000000"/>
          <w:sz w:val="27"/>
          <w:szCs w:val="27"/>
        </w:rPr>
        <w:t xml:space="preserve">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16</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Ребенок имеет право на защиту закона от такого вмешательства или посягательства.</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17</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Pr>
          <w:color w:val="000000"/>
          <w:sz w:val="27"/>
          <w:szCs w:val="27"/>
        </w:rPr>
        <w:t>к</w:t>
      </w:r>
      <w:proofErr w:type="gramEnd"/>
      <w:r>
        <w:rPr>
          <w:color w:val="000000"/>
          <w:sz w:val="27"/>
          <w:szCs w:val="27"/>
        </w:rPr>
        <w:t xml:space="preserve"> </w:t>
      </w:r>
      <w:proofErr w:type="gramStart"/>
      <w:r>
        <w:rPr>
          <w:color w:val="000000"/>
          <w:sz w:val="27"/>
          <w:szCs w:val="27"/>
        </w:rPr>
        <w:t>таким</w:t>
      </w:r>
      <w:proofErr w:type="gramEnd"/>
      <w:r>
        <w:rPr>
          <w:color w:val="000000"/>
          <w:sz w:val="27"/>
          <w:szCs w:val="27"/>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52811" w:rsidRDefault="00052811" w:rsidP="00052811">
      <w:pPr>
        <w:pStyle w:val="a3"/>
        <w:spacing w:before="0" w:beforeAutospacing="0" w:after="150" w:afterAutospacing="0"/>
        <w:rPr>
          <w:rFonts w:ascii="Arial" w:hAnsi="Arial" w:cs="Arial"/>
          <w:color w:val="000000"/>
          <w:sz w:val="21"/>
          <w:szCs w:val="21"/>
        </w:rPr>
      </w:pPr>
      <w:proofErr w:type="gramStart"/>
      <w:r>
        <w:rPr>
          <w:color w:val="000000"/>
          <w:sz w:val="27"/>
          <w:szCs w:val="27"/>
        </w:rP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c) поощряют выпуск и распространение детской литературы;</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18</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1. Государства-участники </w:t>
      </w:r>
      <w:proofErr w:type="gramStart"/>
      <w:r>
        <w:rPr>
          <w:color w:val="000000"/>
          <w:sz w:val="27"/>
          <w:szCs w:val="27"/>
        </w:rPr>
        <w:t>предпринимают все возможные усилия</w:t>
      </w:r>
      <w:proofErr w:type="gramEnd"/>
      <w:r>
        <w:rPr>
          <w:color w:val="000000"/>
          <w:sz w:val="27"/>
          <w:szCs w:val="27"/>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lastRenderedPageBreak/>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19</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2. </w:t>
      </w:r>
      <w:proofErr w:type="gramStart"/>
      <w:r>
        <w:rPr>
          <w:color w:val="000000"/>
          <w:sz w:val="27"/>
          <w:szCs w:val="27"/>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Pr>
          <w:color w:val="000000"/>
          <w:sz w:val="27"/>
          <w:szCs w:val="27"/>
        </w:rPr>
        <w:t xml:space="preserve"> судебной процедуры.</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20</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Государства-участники в соответствии со своими национальными законами обеспечивают замену ухода за таким ребенком.</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21</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052811" w:rsidRDefault="00052811" w:rsidP="00052811">
      <w:pPr>
        <w:pStyle w:val="a3"/>
        <w:spacing w:before="0" w:beforeAutospacing="0" w:after="150" w:afterAutospacing="0"/>
        <w:rPr>
          <w:rFonts w:ascii="Arial" w:hAnsi="Arial" w:cs="Arial"/>
          <w:color w:val="000000"/>
          <w:sz w:val="21"/>
          <w:szCs w:val="21"/>
        </w:rPr>
      </w:pPr>
      <w:proofErr w:type="gramStart"/>
      <w:r>
        <w:rPr>
          <w:color w:val="000000"/>
          <w:sz w:val="27"/>
          <w:szCs w:val="27"/>
        </w:rPr>
        <w:lastRenderedPageBreak/>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22</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1. Государства-участники принимают необходимые меры, с </w:t>
      </w:r>
      <w:proofErr w:type="gramStart"/>
      <w:r>
        <w:rPr>
          <w:color w:val="000000"/>
          <w:sz w:val="27"/>
          <w:szCs w:val="27"/>
        </w:rPr>
        <w:t>тем</w:t>
      </w:r>
      <w:proofErr w:type="gramEnd"/>
      <w:r>
        <w:rPr>
          <w:color w:val="000000"/>
          <w:sz w:val="27"/>
          <w:szCs w:val="27"/>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2. </w:t>
      </w:r>
      <w:proofErr w:type="gramStart"/>
      <w:r>
        <w:rPr>
          <w:color w:val="000000"/>
          <w:sz w:val="27"/>
          <w:szCs w:val="27"/>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Pr>
          <w:color w:val="000000"/>
          <w:sz w:val="27"/>
          <w:szCs w:val="27"/>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lastRenderedPageBreak/>
        <w:t>Статья 23</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3. </w:t>
      </w:r>
      <w:proofErr w:type="gramStart"/>
      <w:r>
        <w:rPr>
          <w:color w:val="000000"/>
          <w:sz w:val="27"/>
          <w:szCs w:val="27"/>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Pr>
          <w:color w:val="000000"/>
          <w:sz w:val="27"/>
          <w:szCs w:val="27"/>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Pr>
          <w:color w:val="000000"/>
          <w:sz w:val="27"/>
          <w:szCs w:val="27"/>
        </w:rPr>
        <w:t>тем</w:t>
      </w:r>
      <w:proofErr w:type="gramEnd"/>
      <w:r>
        <w:rPr>
          <w:color w:val="000000"/>
          <w:sz w:val="27"/>
          <w:szCs w:val="27"/>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24</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2. Государства-участники добиваются полного осуществления данного права и, в частности, принимают необходимые меры </w:t>
      </w:r>
      <w:proofErr w:type="gramStart"/>
      <w:r>
        <w:rPr>
          <w:color w:val="000000"/>
          <w:sz w:val="27"/>
          <w:szCs w:val="27"/>
        </w:rPr>
        <w:t>для</w:t>
      </w:r>
      <w:proofErr w:type="gramEnd"/>
      <w:r>
        <w:rPr>
          <w:color w:val="000000"/>
          <w:sz w:val="27"/>
          <w:szCs w:val="27"/>
        </w:rPr>
        <w:t>:</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a) снижения уровней смертности младенцев и детской смертности;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lastRenderedPageBreak/>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052811" w:rsidRDefault="00052811" w:rsidP="00052811">
      <w:pPr>
        <w:pStyle w:val="a3"/>
        <w:spacing w:before="0" w:beforeAutospacing="0" w:after="150" w:afterAutospacing="0"/>
        <w:rPr>
          <w:rFonts w:ascii="Arial" w:hAnsi="Arial" w:cs="Arial"/>
          <w:color w:val="000000"/>
          <w:sz w:val="21"/>
          <w:szCs w:val="21"/>
        </w:rPr>
      </w:pPr>
      <w:proofErr w:type="gramStart"/>
      <w:r>
        <w:rPr>
          <w:color w:val="000000"/>
          <w:sz w:val="27"/>
          <w:szCs w:val="27"/>
        </w:rPr>
        <w:t>d) предоставления матерям надлежащих услуг по охране здоровья в дородовой и послеродовой периоды;</w:t>
      </w:r>
      <w:proofErr w:type="gramEnd"/>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f) развития просветительной работы и услуг в области профилактической медицинской помощи и планирования размера семьи.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25</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26</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27</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lastRenderedPageBreak/>
        <w:t>2. Родител</w:t>
      </w:r>
      <w:proofErr w:type="gramStart"/>
      <w:r>
        <w:rPr>
          <w:color w:val="000000"/>
          <w:sz w:val="27"/>
          <w:szCs w:val="27"/>
        </w:rPr>
        <w:t>ь(</w:t>
      </w:r>
      <w:proofErr w:type="gramEnd"/>
      <w:r>
        <w:rPr>
          <w:color w:val="000000"/>
          <w:sz w:val="27"/>
          <w:szCs w:val="27"/>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28</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a) вводят бесплатное и обязательное начальное образование;</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c) обеспечивают доступность высшего образования для всех на основе способностей каждого с помощью всех необходимых средств;</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d) обеспечивают доступность информации и материалов в области образования и профессиональной подготовки для всех детей;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e) принимают меры по содействию регулярному посещению школ и снижению числа учащихся, покинувших школу.</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w:t>
      </w:r>
      <w:r>
        <w:rPr>
          <w:color w:val="000000"/>
          <w:sz w:val="27"/>
          <w:szCs w:val="27"/>
        </w:rPr>
        <w:lastRenderedPageBreak/>
        <w:t>этой связи особое внимание должно уделяться потребностям развивающихся стран.</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29</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1. Государства-участники соглашаются в том, что образование ребенка должно быть направлено </w:t>
      </w:r>
      <w:proofErr w:type="gramStart"/>
      <w:r>
        <w:rPr>
          <w:color w:val="000000"/>
          <w:sz w:val="27"/>
          <w:szCs w:val="27"/>
        </w:rPr>
        <w:t>на</w:t>
      </w:r>
      <w:proofErr w:type="gramEnd"/>
      <w:r>
        <w:rPr>
          <w:color w:val="000000"/>
          <w:sz w:val="27"/>
          <w:szCs w:val="27"/>
        </w:rPr>
        <w:t>:</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a) развитие личности, талантов и умственных и физических способностей ребенка в их самом полном объеме;</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воспитание уважения к правам человека и основным свободам, а также принципам, провозглашенным в Уставе Организации Объединенных Наций;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Pr>
          <w:color w:val="000000"/>
          <w:sz w:val="27"/>
          <w:szCs w:val="27"/>
        </w:rPr>
        <w:t>от</w:t>
      </w:r>
      <w:proofErr w:type="gramEnd"/>
      <w:r>
        <w:rPr>
          <w:color w:val="000000"/>
          <w:sz w:val="27"/>
          <w:szCs w:val="27"/>
        </w:rPr>
        <w:t xml:space="preserve"> </w:t>
      </w:r>
      <w:proofErr w:type="gramStart"/>
      <w:r>
        <w:rPr>
          <w:color w:val="000000"/>
          <w:sz w:val="27"/>
          <w:szCs w:val="27"/>
        </w:rPr>
        <w:t>его</w:t>
      </w:r>
      <w:proofErr w:type="gramEnd"/>
      <w:r>
        <w:rPr>
          <w:color w:val="000000"/>
          <w:sz w:val="27"/>
          <w:szCs w:val="27"/>
        </w:rPr>
        <w:t xml:space="preserve"> собственной;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e) воспитание уважения к окружающей природе.</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2. </w:t>
      </w:r>
      <w:proofErr w:type="gramStart"/>
      <w:r>
        <w:rPr>
          <w:color w:val="000000"/>
          <w:sz w:val="27"/>
          <w:szCs w:val="27"/>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30</w:t>
      </w:r>
    </w:p>
    <w:p w:rsidR="00052811" w:rsidRDefault="00052811" w:rsidP="00052811">
      <w:pPr>
        <w:pStyle w:val="a3"/>
        <w:spacing w:before="0" w:beforeAutospacing="0" w:after="150" w:afterAutospacing="0"/>
        <w:rPr>
          <w:rFonts w:ascii="Arial" w:hAnsi="Arial" w:cs="Arial"/>
          <w:color w:val="000000"/>
          <w:sz w:val="21"/>
          <w:szCs w:val="21"/>
        </w:rPr>
      </w:pPr>
      <w:proofErr w:type="gramStart"/>
      <w:r>
        <w:rPr>
          <w:color w:val="000000"/>
          <w:sz w:val="27"/>
          <w:szCs w:val="27"/>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31</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32</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lastRenderedPageBreak/>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Pr>
          <w:color w:val="000000"/>
          <w:sz w:val="27"/>
          <w:szCs w:val="27"/>
        </w:rPr>
        <w:t>тем</w:t>
      </w:r>
      <w:proofErr w:type="gramEnd"/>
      <w:r>
        <w:rPr>
          <w:color w:val="000000"/>
          <w:sz w:val="27"/>
          <w:szCs w:val="27"/>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a) устанавливают минимальный возраст или минимальные возрасты для приема на работу;</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определяют необходимые требования о продолжительности рабочего дня и условиях труда;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c) предусматривают соответствующие виды наказания или другие санкции для обеспечения эффективного осуществления настоящей статьи.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33</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Pr>
          <w:color w:val="000000"/>
          <w:sz w:val="27"/>
          <w:szCs w:val="27"/>
        </w:rPr>
        <w:t>тем</w:t>
      </w:r>
      <w:proofErr w:type="gramEnd"/>
      <w:r>
        <w:rPr>
          <w:color w:val="000000"/>
          <w:sz w:val="27"/>
          <w:szCs w:val="27"/>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34</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a) склонения или принуждения ребенка к любой незаконной сексуальной деятельности;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использования в целях эксплуатации детей в проституции или в другой незаконной сексуальной практике;</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c) использования в целях эксплуатации детей в порнографии и порнографических материалах.</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35</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36</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lastRenderedPageBreak/>
        <w:t>Государства-участники защищают ребенка от всех других форм эксплуатации, наносящих ущерб любому аспекту благосостояния ребенка.</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37</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Государства-участники обеспечивают, чтобы:</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38</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Pr>
          <w:color w:val="000000"/>
          <w:sz w:val="27"/>
          <w:szCs w:val="27"/>
        </w:rPr>
        <w:t>более старшего</w:t>
      </w:r>
      <w:proofErr w:type="gramEnd"/>
      <w:r>
        <w:rPr>
          <w:color w:val="000000"/>
          <w:sz w:val="27"/>
          <w:szCs w:val="27"/>
        </w:rPr>
        <w:t xml:space="preserve"> возраста.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lastRenderedPageBreak/>
        <w:t>Статья 39</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40</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1. Государства-участники признают право каждого ребенка, который, как считается, нарушил уголовное законодательство, </w:t>
      </w:r>
      <w:proofErr w:type="gramStart"/>
      <w:r>
        <w:rPr>
          <w:color w:val="000000"/>
          <w:sz w:val="27"/>
          <w:szCs w:val="27"/>
        </w:rPr>
        <w:t>обвиняется</w:t>
      </w:r>
      <w:proofErr w:type="gramEnd"/>
      <w:r>
        <w:rPr>
          <w:color w:val="000000"/>
          <w:sz w:val="27"/>
          <w:szCs w:val="27"/>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b) каждый ребенок, который, как считается, нарушил уголовное законодательство или обвиняется в его нарушении, </w:t>
      </w:r>
      <w:proofErr w:type="gramStart"/>
      <w:r>
        <w:rPr>
          <w:color w:val="000000"/>
          <w:sz w:val="27"/>
          <w:szCs w:val="27"/>
        </w:rPr>
        <w:t>имел</w:t>
      </w:r>
      <w:proofErr w:type="gramEnd"/>
      <w:r>
        <w:rPr>
          <w:color w:val="000000"/>
          <w:sz w:val="27"/>
          <w:szCs w:val="27"/>
        </w:rPr>
        <w:t xml:space="preserve"> по меньшей мере следующие гарантии: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i) презумпция невиновности, пока его вина не будет доказана согласно закону;</w:t>
      </w:r>
    </w:p>
    <w:p w:rsidR="00052811" w:rsidRDefault="00052811" w:rsidP="00052811">
      <w:pPr>
        <w:pStyle w:val="a3"/>
        <w:spacing w:before="0" w:beforeAutospacing="0" w:after="150" w:afterAutospacing="0"/>
        <w:rPr>
          <w:rFonts w:ascii="Arial" w:hAnsi="Arial" w:cs="Arial"/>
          <w:color w:val="000000"/>
          <w:sz w:val="21"/>
          <w:szCs w:val="21"/>
        </w:rPr>
      </w:pPr>
      <w:proofErr w:type="gramStart"/>
      <w:r>
        <w:rPr>
          <w:color w:val="000000"/>
          <w:sz w:val="27"/>
          <w:szCs w:val="27"/>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052811" w:rsidRDefault="00052811" w:rsidP="00052811">
      <w:pPr>
        <w:pStyle w:val="a3"/>
        <w:spacing w:before="0" w:beforeAutospacing="0" w:after="150" w:afterAutospacing="0"/>
        <w:rPr>
          <w:rFonts w:ascii="Arial" w:hAnsi="Arial" w:cs="Arial"/>
          <w:color w:val="000000"/>
          <w:sz w:val="21"/>
          <w:szCs w:val="21"/>
        </w:rPr>
      </w:pPr>
      <w:proofErr w:type="gramStart"/>
      <w:r>
        <w:rPr>
          <w:color w:val="000000"/>
          <w:sz w:val="27"/>
          <w:szCs w:val="27"/>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052811" w:rsidRDefault="00052811" w:rsidP="00052811">
      <w:pPr>
        <w:pStyle w:val="a3"/>
        <w:spacing w:before="0" w:beforeAutospacing="0" w:after="150" w:afterAutospacing="0"/>
        <w:rPr>
          <w:rFonts w:ascii="Arial" w:hAnsi="Arial" w:cs="Arial"/>
          <w:color w:val="000000"/>
          <w:sz w:val="21"/>
          <w:szCs w:val="21"/>
        </w:rPr>
      </w:pPr>
      <w:proofErr w:type="gramStart"/>
      <w:r>
        <w:rPr>
          <w:color w:val="000000"/>
          <w:sz w:val="27"/>
          <w:szCs w:val="27"/>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lastRenderedPageBreak/>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052811" w:rsidRDefault="00052811" w:rsidP="00052811">
      <w:pPr>
        <w:pStyle w:val="a3"/>
        <w:spacing w:before="0" w:beforeAutospacing="0" w:after="150" w:afterAutospacing="0"/>
        <w:rPr>
          <w:rFonts w:ascii="Arial" w:hAnsi="Arial" w:cs="Arial"/>
          <w:color w:val="000000"/>
          <w:sz w:val="21"/>
          <w:szCs w:val="21"/>
        </w:rPr>
      </w:pPr>
      <w:proofErr w:type="gramStart"/>
      <w:r>
        <w:rPr>
          <w:color w:val="000000"/>
          <w:sz w:val="27"/>
          <w:szCs w:val="27"/>
        </w:rPr>
        <w:t>vi) бесплатная помощь переводчика, если ребенок не понимает используемого языка или не говорит на нем;</w:t>
      </w:r>
      <w:proofErr w:type="gramEnd"/>
    </w:p>
    <w:p w:rsidR="00052811" w:rsidRDefault="00052811" w:rsidP="00052811">
      <w:pPr>
        <w:pStyle w:val="a3"/>
        <w:spacing w:before="0" w:beforeAutospacing="0" w:after="150" w:afterAutospacing="0"/>
        <w:rPr>
          <w:rFonts w:ascii="Arial" w:hAnsi="Arial" w:cs="Arial"/>
          <w:color w:val="000000"/>
          <w:sz w:val="21"/>
          <w:szCs w:val="21"/>
        </w:rPr>
      </w:pPr>
      <w:proofErr w:type="gramStart"/>
      <w:r>
        <w:rPr>
          <w:color w:val="000000"/>
          <w:sz w:val="27"/>
          <w:szCs w:val="27"/>
        </w:rPr>
        <w:t>vii) полное уважение его личной жизни на всех стадиях разбирательства.</w:t>
      </w:r>
      <w:proofErr w:type="gramEnd"/>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Pr>
          <w:color w:val="000000"/>
          <w:sz w:val="27"/>
          <w:szCs w:val="27"/>
        </w:rPr>
        <w:t>обвиняются</w:t>
      </w:r>
      <w:proofErr w:type="gramEnd"/>
      <w:r>
        <w:rPr>
          <w:color w:val="000000"/>
          <w:sz w:val="27"/>
          <w:szCs w:val="27"/>
        </w:rPr>
        <w:t xml:space="preserve"> или признаются виновными в его нарушении, и в частности: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a) установлению минимального возраста, ниже которого дети считаются неспособными нарушить уголовное законодательство;</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41</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a) в законе государства-участника; или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в нормах международного права, действующих в отношении данного государства.</w:t>
      </w:r>
    </w:p>
    <w:p w:rsidR="00052811" w:rsidRDefault="00052811" w:rsidP="00052811">
      <w:pPr>
        <w:pStyle w:val="a3"/>
        <w:spacing w:before="0" w:beforeAutospacing="0" w:after="150" w:afterAutospacing="0"/>
        <w:jc w:val="center"/>
        <w:rPr>
          <w:rFonts w:ascii="Arial" w:hAnsi="Arial" w:cs="Arial"/>
          <w:color w:val="000000"/>
          <w:sz w:val="21"/>
          <w:szCs w:val="21"/>
        </w:rPr>
      </w:pPr>
      <w:r>
        <w:rPr>
          <w:b/>
          <w:bCs/>
          <w:color w:val="000000"/>
          <w:sz w:val="27"/>
          <w:szCs w:val="27"/>
        </w:rPr>
        <w:t>ЧАСТЬ II</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42</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Pr>
          <w:color w:val="000000"/>
          <w:sz w:val="27"/>
          <w:szCs w:val="27"/>
        </w:rPr>
        <w:t>Конвенции</w:t>
      </w:r>
      <w:proofErr w:type="gramEnd"/>
      <w:r>
        <w:rPr>
          <w:color w:val="000000"/>
          <w:sz w:val="27"/>
          <w:szCs w:val="27"/>
        </w:rPr>
        <w:t xml:space="preserve"> как взрослых, так и детей.</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43</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lastRenderedPageBreak/>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Pr>
          <w:color w:val="000000"/>
          <w:sz w:val="27"/>
          <w:szCs w:val="27"/>
        </w:rPr>
        <w:t>мере</w:t>
      </w:r>
      <w:proofErr w:type="gramEnd"/>
      <w:r>
        <w:rPr>
          <w:color w:val="000000"/>
          <w:sz w:val="27"/>
          <w:szCs w:val="27"/>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8. Комитет устанавливает свои собственные правила процедуры.</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9. Комитет избирает своих должностных лиц на двухлетний срок.</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lastRenderedPageBreak/>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44</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a) в течение двух лет после вступления Конвенции в силу для соответствующего государства-участника;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b) впоследствии через каждые пять лет.</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Pr>
          <w:color w:val="000000"/>
          <w:sz w:val="27"/>
          <w:szCs w:val="27"/>
        </w:rPr>
        <w:t>тем</w:t>
      </w:r>
      <w:proofErr w:type="gramEnd"/>
      <w:r>
        <w:rPr>
          <w:color w:val="000000"/>
          <w:sz w:val="27"/>
          <w:szCs w:val="27"/>
        </w:rPr>
        <w:t xml:space="preserve"> чтобы обеспечить Комитету полное понимание действий Конвенции в данной стране.</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4. Комитет может запрашивать у государств-участников дополнительную информацию, касающуюся осуществления настоящей Конвенции.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6. Государства-участники обеспечивают широкую гласность своих докладов в своих собственных странах.</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45</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w:t>
      </w:r>
      <w:r>
        <w:rPr>
          <w:color w:val="000000"/>
          <w:sz w:val="27"/>
          <w:szCs w:val="27"/>
        </w:rPr>
        <w:lastRenderedPageBreak/>
        <w:t>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52811" w:rsidRDefault="00052811" w:rsidP="00052811">
      <w:pPr>
        <w:pStyle w:val="a3"/>
        <w:spacing w:before="0" w:beforeAutospacing="0" w:after="150" w:afterAutospacing="0"/>
        <w:rPr>
          <w:rFonts w:ascii="Arial" w:hAnsi="Arial" w:cs="Arial"/>
          <w:color w:val="000000"/>
          <w:sz w:val="21"/>
          <w:szCs w:val="21"/>
        </w:rPr>
      </w:pPr>
      <w:proofErr w:type="gramStart"/>
      <w:r>
        <w:rPr>
          <w:color w:val="000000"/>
          <w:sz w:val="27"/>
          <w:szCs w:val="27"/>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52811" w:rsidRDefault="00052811" w:rsidP="00052811">
      <w:pPr>
        <w:pStyle w:val="a3"/>
        <w:spacing w:before="0" w:beforeAutospacing="0" w:after="150" w:afterAutospacing="0"/>
        <w:jc w:val="center"/>
        <w:rPr>
          <w:rFonts w:ascii="Arial" w:hAnsi="Arial" w:cs="Arial"/>
          <w:color w:val="000000"/>
          <w:sz w:val="21"/>
          <w:szCs w:val="21"/>
        </w:rPr>
      </w:pPr>
      <w:r>
        <w:rPr>
          <w:b/>
          <w:bCs/>
          <w:color w:val="000000"/>
          <w:sz w:val="27"/>
          <w:szCs w:val="27"/>
        </w:rPr>
        <w:t>ЧАСТЬ III</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46</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Настоящая Конвенция открыта для подписания ее всеми государствами.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47</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48</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49</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2. Для каждого государства, которое ратифицирует настоящую Конвенцию или присоединяется к ней после сдачи на хранение двадцатой ратификационной </w:t>
      </w:r>
      <w:r>
        <w:rPr>
          <w:color w:val="000000"/>
          <w:sz w:val="27"/>
          <w:szCs w:val="27"/>
        </w:rPr>
        <w:lastRenderedPageBreak/>
        <w:t>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50</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Pr>
          <w:color w:val="000000"/>
          <w:sz w:val="27"/>
          <w:szCs w:val="27"/>
        </w:rPr>
        <w:t>секретарь</w:t>
      </w:r>
      <w:proofErr w:type="gramEnd"/>
      <w:r>
        <w:rPr>
          <w:color w:val="000000"/>
          <w:sz w:val="27"/>
          <w:szCs w:val="27"/>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Pr>
          <w:color w:val="000000"/>
          <w:sz w:val="27"/>
          <w:szCs w:val="27"/>
        </w:rPr>
        <w:t>мере</w:t>
      </w:r>
      <w:proofErr w:type="gramEnd"/>
      <w:r>
        <w:rPr>
          <w:color w:val="000000"/>
          <w:sz w:val="27"/>
          <w:szCs w:val="27"/>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2. Поправка, принятая в соответствии с пунктом 1 настоящей статьи, вступает в силу </w:t>
      </w:r>
      <w:proofErr w:type="gramStart"/>
      <w:r>
        <w:rPr>
          <w:color w:val="000000"/>
          <w:sz w:val="27"/>
          <w:szCs w:val="27"/>
        </w:rPr>
        <w:t>по</w:t>
      </w:r>
      <w:proofErr w:type="gramEnd"/>
      <w:r>
        <w:rPr>
          <w:color w:val="000000"/>
          <w:sz w:val="27"/>
          <w:szCs w:val="27"/>
        </w:rPr>
        <w:t xml:space="preserve"> </w:t>
      </w:r>
      <w:proofErr w:type="gramStart"/>
      <w:r>
        <w:rPr>
          <w:color w:val="000000"/>
          <w:sz w:val="27"/>
          <w:szCs w:val="27"/>
        </w:rPr>
        <w:t>утверждении</w:t>
      </w:r>
      <w:proofErr w:type="gramEnd"/>
      <w:r>
        <w:rPr>
          <w:color w:val="000000"/>
          <w:sz w:val="27"/>
          <w:szCs w:val="27"/>
        </w:rPr>
        <w:t xml:space="preserve"> ее Генеральной Ассамблеей Организации Объединенных Наций и принятия ее большинством в две трети государств-участников.</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51</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2. Оговорка, не совместимая с целями и задачами настоящей Конвенции, не допускается.</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 xml:space="preserve">3. Оговорки могут быть сняты в любое время путем соответствующего уведомления, направленного Генеральному </w:t>
      </w:r>
      <w:proofErr w:type="gramStart"/>
      <w:r>
        <w:rPr>
          <w:color w:val="000000"/>
          <w:sz w:val="27"/>
          <w:szCs w:val="27"/>
        </w:rPr>
        <w:t>секретарю</w:t>
      </w:r>
      <w:proofErr w:type="gramEnd"/>
      <w:r>
        <w:rPr>
          <w:color w:val="000000"/>
          <w:sz w:val="27"/>
          <w:szCs w:val="27"/>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52</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53</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lastRenderedPageBreak/>
        <w:t>Генеральный секретарь Организации Объединенных Наций назначается депозитарием настоящей конвенции.</w:t>
      </w:r>
    </w:p>
    <w:p w:rsidR="00052811" w:rsidRDefault="00052811" w:rsidP="00052811">
      <w:pPr>
        <w:pStyle w:val="a3"/>
        <w:spacing w:before="0" w:beforeAutospacing="0" w:after="150" w:afterAutospacing="0"/>
        <w:jc w:val="center"/>
        <w:rPr>
          <w:rFonts w:ascii="Arial" w:hAnsi="Arial" w:cs="Arial"/>
          <w:color w:val="000000"/>
          <w:sz w:val="21"/>
          <w:szCs w:val="21"/>
        </w:rPr>
      </w:pPr>
      <w:r>
        <w:rPr>
          <w:i/>
          <w:iCs/>
          <w:color w:val="000000"/>
          <w:sz w:val="27"/>
          <w:szCs w:val="27"/>
        </w:rPr>
        <w:t>Статья 54</w:t>
      </w:r>
    </w:p>
    <w:p w:rsidR="00052811" w:rsidRDefault="00052811" w:rsidP="00052811">
      <w:pPr>
        <w:pStyle w:val="a3"/>
        <w:spacing w:before="0" w:beforeAutospacing="0" w:after="150" w:afterAutospacing="0"/>
        <w:rPr>
          <w:rFonts w:ascii="Arial" w:hAnsi="Arial" w:cs="Arial"/>
          <w:color w:val="000000"/>
          <w:sz w:val="21"/>
          <w:szCs w:val="21"/>
        </w:rPr>
      </w:pPr>
      <w:r>
        <w:rPr>
          <w:color w:val="000000"/>
          <w:sz w:val="27"/>
          <w:szCs w:val="27"/>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7A7643" w:rsidRDefault="007A7643"/>
    <w:sectPr w:rsidR="007A76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2811"/>
    <w:rsid w:val="00052811"/>
    <w:rsid w:val="007A7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52811"/>
  </w:style>
</w:styles>
</file>

<file path=word/webSettings.xml><?xml version="1.0" encoding="utf-8"?>
<w:webSettings xmlns:r="http://schemas.openxmlformats.org/officeDocument/2006/relationships" xmlns:w="http://schemas.openxmlformats.org/wordprocessingml/2006/main">
  <w:divs>
    <w:div w:id="138189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6816</Words>
  <Characters>38856</Characters>
  <Application>Microsoft Office Word</Application>
  <DocSecurity>0</DocSecurity>
  <Lines>323</Lines>
  <Paragraphs>91</Paragraphs>
  <ScaleCrop>false</ScaleCrop>
  <Company>Reanimator Extreme Edition</Company>
  <LinksUpToDate>false</LinksUpToDate>
  <CharactersWithSpaces>45581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2017-11-14T07:03:00Z</dcterms:created>
  <dcterms:modified xsi:type="dcterms:W3CDTF">2017-11-14T07:04:00Z</dcterms:modified>
</cp:coreProperties>
</file>